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275" w:rsidRDefault="00A65275">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1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4452"/>
        <w:gridCol w:w="4452"/>
        <w:gridCol w:w="4453"/>
      </w:tblGrid>
      <w:tr w:rsidR="00A65275">
        <w:tc>
          <w:tcPr>
            <w:tcW w:w="817" w:type="dxa"/>
            <w:shd w:val="clear" w:color="auto" w:fill="C00000"/>
          </w:tcPr>
          <w:p w:rsidR="00A65275" w:rsidRDefault="00A65275">
            <w:pPr>
              <w:spacing w:after="0" w:line="240" w:lineRule="auto"/>
              <w:ind w:left="0" w:hanging="2"/>
              <w:jc w:val="center"/>
            </w:pPr>
          </w:p>
        </w:tc>
        <w:tc>
          <w:tcPr>
            <w:tcW w:w="4452" w:type="dxa"/>
            <w:shd w:val="clear" w:color="auto" w:fill="C00000"/>
          </w:tcPr>
          <w:p w:rsidR="00A65275" w:rsidRDefault="00B64845">
            <w:pPr>
              <w:spacing w:after="0" w:line="240" w:lineRule="auto"/>
              <w:ind w:left="0" w:hanging="2"/>
              <w:jc w:val="center"/>
            </w:pPr>
            <w:r>
              <w:rPr>
                <w:b/>
              </w:rPr>
              <w:t>Autumn Term</w:t>
            </w:r>
          </w:p>
        </w:tc>
        <w:tc>
          <w:tcPr>
            <w:tcW w:w="4452" w:type="dxa"/>
            <w:shd w:val="clear" w:color="auto" w:fill="C00000"/>
          </w:tcPr>
          <w:p w:rsidR="00A65275" w:rsidRDefault="00B64845">
            <w:pPr>
              <w:spacing w:after="0" w:line="240" w:lineRule="auto"/>
              <w:ind w:left="0" w:hanging="2"/>
              <w:jc w:val="center"/>
            </w:pPr>
            <w:r>
              <w:rPr>
                <w:b/>
              </w:rPr>
              <w:t>Spring Term</w:t>
            </w:r>
          </w:p>
        </w:tc>
        <w:tc>
          <w:tcPr>
            <w:tcW w:w="4453" w:type="dxa"/>
            <w:shd w:val="clear" w:color="auto" w:fill="C00000"/>
          </w:tcPr>
          <w:p w:rsidR="00A65275" w:rsidRDefault="00B64845">
            <w:pPr>
              <w:spacing w:after="0" w:line="240" w:lineRule="auto"/>
              <w:ind w:left="0" w:hanging="2"/>
              <w:jc w:val="center"/>
            </w:pPr>
            <w:r>
              <w:rPr>
                <w:b/>
              </w:rPr>
              <w:t>Summer Term</w:t>
            </w:r>
          </w:p>
        </w:tc>
      </w:tr>
      <w:tr w:rsidR="00A65275">
        <w:tc>
          <w:tcPr>
            <w:tcW w:w="817" w:type="dxa"/>
            <w:shd w:val="clear" w:color="auto" w:fill="C00000"/>
          </w:tcPr>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B64845">
            <w:pPr>
              <w:spacing w:after="0" w:line="240" w:lineRule="auto"/>
              <w:ind w:left="0" w:hanging="2"/>
              <w:jc w:val="center"/>
            </w:pPr>
            <w:r>
              <w:rPr>
                <w:b/>
              </w:rPr>
              <w:t>1</w:t>
            </w: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pPr>
          </w:p>
          <w:p w:rsidR="00A65275" w:rsidRDefault="00A65275">
            <w:pPr>
              <w:spacing w:after="0" w:line="240" w:lineRule="auto"/>
              <w:ind w:left="0" w:hanging="2"/>
            </w:pPr>
          </w:p>
        </w:tc>
        <w:tc>
          <w:tcPr>
            <w:tcW w:w="4452" w:type="dxa"/>
          </w:tcPr>
          <w:p w:rsidR="00A65275" w:rsidRDefault="00B64845">
            <w:pPr>
              <w:spacing w:after="0" w:line="240" w:lineRule="auto"/>
              <w:ind w:left="0" w:hanging="2"/>
            </w:pPr>
            <w:r>
              <w:rPr>
                <w:b/>
              </w:rPr>
              <w:t>Transition</w:t>
            </w:r>
            <w:r>
              <w:t xml:space="preserve"> – PSED focus building on the children’s interests to help settle the children into their new environment &amp; school routines &amp; complete baseline assessments.  </w:t>
            </w:r>
          </w:p>
          <w:p w:rsidR="00A65275" w:rsidRDefault="00B64845">
            <w:pPr>
              <w:spacing w:after="0" w:line="240" w:lineRule="auto"/>
              <w:ind w:left="0" w:hanging="2"/>
            </w:pPr>
            <w:r>
              <w:rPr>
                <w:b/>
              </w:rPr>
              <w:t>Songs &amp; Rhymes / Phase 1 Letters &amp; Sounds / Sound Listening Programme</w:t>
            </w:r>
            <w:r>
              <w:t xml:space="preserve"> – reinforcing the children’s ability to ’Tune into sounds’, ‘Listen &amp; remember sounds’ &amp; ‘Talk about sounds’ whilst looking at rhyme, rhythm, alliteration &amp; oral blending &amp; segmenting.  </w:t>
            </w:r>
          </w:p>
          <w:p w:rsidR="00A65275" w:rsidRDefault="00B64845">
            <w:pPr>
              <w:spacing w:after="0" w:line="240" w:lineRule="auto"/>
              <w:ind w:left="0" w:hanging="2"/>
            </w:pPr>
            <w:r>
              <w:rPr>
                <w:b/>
              </w:rPr>
              <w:t xml:space="preserve">Squiggle while you wiggle / Dough disco / </w:t>
            </w:r>
          </w:p>
          <w:p w:rsidR="00A65275" w:rsidRDefault="00B64845">
            <w:pPr>
              <w:spacing w:after="0" w:line="240" w:lineRule="auto"/>
              <w:ind w:left="0" w:hanging="2"/>
            </w:pPr>
            <w:r>
              <w:rPr>
                <w:b/>
              </w:rPr>
              <w:t>Dough gym</w:t>
            </w:r>
            <w:r>
              <w:t xml:space="preserve"> – Fine &amp; gross motor skills development to support pencil control.  </w:t>
            </w:r>
          </w:p>
          <w:p w:rsidR="00A65275" w:rsidRDefault="00B64845">
            <w:pPr>
              <w:spacing w:after="0" w:line="240" w:lineRule="auto"/>
              <w:ind w:left="0" w:hanging="2"/>
            </w:pPr>
            <w:r>
              <w:rPr>
                <w:b/>
              </w:rPr>
              <w:t xml:space="preserve">RWI </w:t>
            </w:r>
            <w:r>
              <w:t xml:space="preserve">– teach single letter phonemes so the children can use them to blend to read &amp; segment to spell.  </w:t>
            </w:r>
          </w:p>
        </w:tc>
        <w:tc>
          <w:tcPr>
            <w:tcW w:w="4452" w:type="dxa"/>
          </w:tcPr>
          <w:p w:rsidR="00A65275" w:rsidRDefault="00B64845">
            <w:pPr>
              <w:spacing w:after="0" w:line="240" w:lineRule="auto"/>
              <w:ind w:left="0" w:hanging="2"/>
            </w:pPr>
            <w:r>
              <w:rPr>
                <w:b/>
              </w:rPr>
              <w:t>Winter</w:t>
            </w:r>
            <w:r>
              <w:t xml:space="preserve"> - discuss changes obser</w:t>
            </w:r>
            <w:r>
              <w:t xml:space="preserve">ved in our local environment.  Explore the effects of winter weather in our outdoor classroom.  Look at fiction &amp; non-fiction books to help us find out more &amp; extend our vocabulary.  </w:t>
            </w:r>
          </w:p>
          <w:p w:rsidR="00A65275" w:rsidRDefault="00B64845">
            <w:pPr>
              <w:spacing w:after="0" w:line="240" w:lineRule="auto"/>
              <w:ind w:left="0" w:hanging="2"/>
            </w:pPr>
            <w:r>
              <w:rPr>
                <w:b/>
              </w:rPr>
              <w:t>RWI</w:t>
            </w:r>
            <w:r>
              <w:t xml:space="preserve"> – teach digraphs and trigraphs so the children can use them to blend</w:t>
            </w:r>
            <w:r>
              <w:t xml:space="preserve"> to read &amp; segment to spell.  </w:t>
            </w:r>
          </w:p>
          <w:p w:rsidR="00A65275" w:rsidRDefault="00B64845">
            <w:pPr>
              <w:spacing w:after="0" w:line="240" w:lineRule="auto"/>
              <w:ind w:left="0" w:hanging="2"/>
            </w:pPr>
            <w:r>
              <w:rPr>
                <w:b/>
              </w:rPr>
              <w:t>Chinese New Year</w:t>
            </w:r>
            <w:r>
              <w:t xml:space="preserve"> – use fiction &amp; non-fiction books to help us find out about this celebration that takes place in Liverpool each year.  Look at photographs &amp; film to help us find out how different children celebrate at home &amp;</w:t>
            </w:r>
            <w:r>
              <w:t xml:space="preserve"> at school.  Create our own lucky red &amp; gold pictures &amp; explore Chinese calligraphy.  </w:t>
            </w:r>
          </w:p>
        </w:tc>
        <w:tc>
          <w:tcPr>
            <w:tcW w:w="4453" w:type="dxa"/>
          </w:tcPr>
          <w:p w:rsidR="00A65275" w:rsidRDefault="00B64845">
            <w:pPr>
              <w:spacing w:after="0" w:line="240" w:lineRule="auto"/>
              <w:ind w:left="0" w:hanging="2"/>
            </w:pPr>
            <w:r>
              <w:rPr>
                <w:b/>
              </w:rPr>
              <w:t>Growing</w:t>
            </w:r>
            <w:r>
              <w:t xml:space="preserve"> – using the traditional tales ‘Jack &amp; the Beanstalk’ &amp; ‘The Enormous Turnip’ explore growing fruit &amp; vegetables.  After reading a traditional version of ‘Jack &amp; </w:t>
            </w:r>
            <w:r>
              <w:t>the Beanstalk’ the children will then compare different beans, planting their own runner beans to observe growing over time.  As the children become familiar with the traditional tales they will learn songs linked to the stories &amp; act out the stories using</w:t>
            </w:r>
            <w:r>
              <w:t xml:space="preserve"> puppets &amp; themselves.  The children will then listen to different versions of the traditional tales to inspire them to develop their own versions of the familiar stories.   The children will use story maps to record the traditional tales &amp; their own versi</w:t>
            </w:r>
            <w:r>
              <w:t xml:space="preserve">ons too.  </w:t>
            </w:r>
          </w:p>
        </w:tc>
      </w:tr>
      <w:tr w:rsidR="00A65275">
        <w:tc>
          <w:tcPr>
            <w:tcW w:w="817" w:type="dxa"/>
            <w:shd w:val="clear" w:color="auto" w:fill="C00000"/>
          </w:tcPr>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B64845">
            <w:pPr>
              <w:spacing w:after="0" w:line="240" w:lineRule="auto"/>
              <w:ind w:left="0" w:hanging="2"/>
              <w:jc w:val="center"/>
            </w:pPr>
            <w:r>
              <w:rPr>
                <w:b/>
              </w:rPr>
              <w:t>2</w:t>
            </w: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jc w:val="center"/>
            </w:pPr>
          </w:p>
          <w:p w:rsidR="00A65275" w:rsidRDefault="00A65275">
            <w:pPr>
              <w:spacing w:after="0" w:line="240" w:lineRule="auto"/>
              <w:ind w:left="0" w:hanging="2"/>
            </w:pPr>
          </w:p>
          <w:p w:rsidR="00A65275" w:rsidRDefault="00A65275">
            <w:pPr>
              <w:spacing w:after="0" w:line="240" w:lineRule="auto"/>
              <w:ind w:left="0" w:hanging="2"/>
              <w:jc w:val="center"/>
            </w:pPr>
          </w:p>
          <w:p w:rsidR="00A65275" w:rsidRDefault="00A65275">
            <w:pPr>
              <w:spacing w:after="0" w:line="240" w:lineRule="auto"/>
              <w:ind w:left="0" w:hanging="2"/>
              <w:jc w:val="center"/>
            </w:pPr>
          </w:p>
        </w:tc>
        <w:tc>
          <w:tcPr>
            <w:tcW w:w="4452" w:type="dxa"/>
          </w:tcPr>
          <w:p w:rsidR="00A65275" w:rsidRDefault="00B64845">
            <w:pPr>
              <w:spacing w:after="0" w:line="240" w:lineRule="auto"/>
              <w:ind w:left="0" w:hanging="2"/>
            </w:pPr>
            <w:r>
              <w:rPr>
                <w:b/>
              </w:rPr>
              <w:lastRenderedPageBreak/>
              <w:t>Autumn</w:t>
            </w:r>
            <w:r>
              <w:t xml:space="preserve"> – discuss changes observed in our local environment.  Collect autumn treasures &amp; use them for comparing, counting, ordering, pattern making &amp; a range of art work.  Look at fiction &amp; non-fiction books to help us find out more &amp; extend our vocabulary.  </w:t>
            </w:r>
          </w:p>
          <w:p w:rsidR="00A65275" w:rsidRDefault="00B64845">
            <w:pPr>
              <w:spacing w:after="0" w:line="240" w:lineRule="auto"/>
              <w:ind w:left="0" w:hanging="2"/>
            </w:pPr>
            <w:r>
              <w:rPr>
                <w:b/>
              </w:rPr>
              <w:t xml:space="preserve">Celebrations </w:t>
            </w:r>
            <w:r>
              <w:t xml:space="preserve">– share our experiences of celebrations that take place in autumn e.g. bonfire night &amp; Diwali.  Discuss other celebrations that take place in our families </w:t>
            </w:r>
            <w:r>
              <w:lastRenderedPageBreak/>
              <w:t xml:space="preserve">starting with our birthdays &amp; moving on to celebrating Jesus birthday at Christmas.  </w:t>
            </w:r>
          </w:p>
          <w:p w:rsidR="00A65275" w:rsidRDefault="00B64845">
            <w:pPr>
              <w:spacing w:after="0" w:line="240" w:lineRule="auto"/>
              <w:ind w:left="0" w:hanging="2"/>
            </w:pPr>
            <w:r>
              <w:rPr>
                <w:b/>
              </w:rPr>
              <w:t>RW</w:t>
            </w:r>
            <w:r>
              <w:rPr>
                <w:b/>
              </w:rPr>
              <w:t>I</w:t>
            </w:r>
            <w:r>
              <w:t xml:space="preserve"> – teach remaining single letter phonemes so the children can use them to blend to read &amp; segment to spell.  Learn letter names using songs &amp; rhymes.  </w:t>
            </w:r>
          </w:p>
        </w:tc>
        <w:tc>
          <w:tcPr>
            <w:tcW w:w="4452" w:type="dxa"/>
          </w:tcPr>
          <w:p w:rsidR="00A65275" w:rsidRDefault="00B64845">
            <w:pPr>
              <w:spacing w:after="0" w:line="240" w:lineRule="auto"/>
              <w:ind w:left="0" w:hanging="2"/>
            </w:pPr>
            <w:r>
              <w:rPr>
                <w:b/>
              </w:rPr>
              <w:lastRenderedPageBreak/>
              <w:t>Dinosaurs</w:t>
            </w:r>
            <w:r>
              <w:t xml:space="preserve"> - use fiction &amp; non-fiction books to help us find out about these prehistoric creatures.  Loo</w:t>
            </w:r>
            <w:r>
              <w:t xml:space="preserve">k at photographs &amp; models &amp; compare similarities &amp; differences, using a widening range of appropriate vocabulary to talk about what we have observed &amp; what we have learnt.  </w:t>
            </w:r>
          </w:p>
          <w:p w:rsidR="00A65275" w:rsidRDefault="00B64845">
            <w:pPr>
              <w:spacing w:after="0" w:line="240" w:lineRule="auto"/>
              <w:ind w:left="0" w:hanging="2"/>
            </w:pPr>
            <w:r>
              <w:rPr>
                <w:b/>
              </w:rPr>
              <w:t>Spring</w:t>
            </w:r>
            <w:r>
              <w:t xml:space="preserve"> - discuss changes observed in our local environment.  Find out </w:t>
            </w:r>
            <w:proofErr w:type="gramStart"/>
            <w:r>
              <w:t>about  the</w:t>
            </w:r>
            <w:proofErr w:type="gramEnd"/>
            <w:r>
              <w:t xml:space="preserve"> s</w:t>
            </w:r>
            <w:r>
              <w:t xml:space="preserve">pring festivals of Pancake Day, Mothering Sunday &amp; </w:t>
            </w:r>
            <w:r>
              <w:lastRenderedPageBreak/>
              <w:t xml:space="preserve">Easter, making cards/gifts to help celebrate with our families.  Use our </w:t>
            </w:r>
            <w:proofErr w:type="gramStart"/>
            <w:r>
              <w:t>open ended</w:t>
            </w:r>
            <w:proofErr w:type="gramEnd"/>
            <w:r>
              <w:t xml:space="preserve"> egg collection for comparing, counting, ordering &amp; pattern making.  Look at fiction &amp; non-fiction books to help us find o</w:t>
            </w:r>
            <w:r>
              <w:t xml:space="preserve">ut more &amp; extend our vocabulary.  </w:t>
            </w:r>
          </w:p>
        </w:tc>
        <w:tc>
          <w:tcPr>
            <w:tcW w:w="4453" w:type="dxa"/>
          </w:tcPr>
          <w:p w:rsidR="00A65275" w:rsidRDefault="00B64845">
            <w:pPr>
              <w:spacing w:after="0" w:line="240" w:lineRule="auto"/>
              <w:ind w:left="0" w:hanging="2"/>
            </w:pPr>
            <w:r>
              <w:rPr>
                <w:b/>
              </w:rPr>
              <w:lastRenderedPageBreak/>
              <w:t>Minibeasts</w:t>
            </w:r>
            <w:r>
              <w:t xml:space="preserve"> – observe the development of caterpillars as they grow from eggs changing finally into butterflies.  Use non-fiction books &amp; other information sources to help us find out how to look after our caterpillars, exp</w:t>
            </w:r>
            <w:r>
              <w:t xml:space="preserve">loring different varieties of butterflies, their food needs &amp; habitats.  Explore in our outdoor classroom to discover what different creatures we can find.  Use non-fiction sources to help us find out more.  </w:t>
            </w:r>
          </w:p>
          <w:p w:rsidR="00A65275" w:rsidRDefault="00B64845">
            <w:pPr>
              <w:spacing w:after="0" w:line="240" w:lineRule="auto"/>
              <w:ind w:left="0" w:hanging="2"/>
            </w:pPr>
            <w:r>
              <w:rPr>
                <w:b/>
              </w:rPr>
              <w:lastRenderedPageBreak/>
              <w:t>Summer</w:t>
            </w:r>
            <w:r>
              <w:t xml:space="preserve"> - discuss changes observed in our local </w:t>
            </w:r>
            <w:r>
              <w:t xml:space="preserve">environment.  Look at fiction &amp; non-fiction books to help us find out more &amp; extend our vocabulary.  </w:t>
            </w:r>
          </w:p>
          <w:p w:rsidR="00A65275" w:rsidRDefault="00B64845">
            <w:pPr>
              <w:spacing w:after="0" w:line="240" w:lineRule="auto"/>
              <w:ind w:left="0" w:hanging="2"/>
            </w:pPr>
            <w:r>
              <w:rPr>
                <w:b/>
              </w:rPr>
              <w:t>Transition</w:t>
            </w:r>
            <w:r>
              <w:t xml:space="preserve"> – prepare for the changes that will take place as the children move to Y1.   </w:t>
            </w:r>
          </w:p>
        </w:tc>
      </w:tr>
    </w:tbl>
    <w:p w:rsidR="00A65275" w:rsidRDefault="00A65275">
      <w:pPr>
        <w:ind w:left="0" w:hanging="2"/>
      </w:pPr>
    </w:p>
    <w:sectPr w:rsidR="00A65275">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845" w:rsidRDefault="00B64845">
      <w:pPr>
        <w:spacing w:after="0" w:line="240" w:lineRule="auto"/>
        <w:ind w:left="0" w:hanging="2"/>
      </w:pPr>
      <w:r>
        <w:separator/>
      </w:r>
    </w:p>
  </w:endnote>
  <w:endnote w:type="continuationSeparator" w:id="0">
    <w:p w:rsidR="00B64845" w:rsidRDefault="00B6484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75" w:rsidRDefault="00A65275">
    <w:pPr>
      <w:pBdr>
        <w:top w:val="nil"/>
        <w:left w:val="nil"/>
        <w:bottom w:val="nil"/>
        <w:right w:val="nil"/>
        <w:between w:val="nil"/>
      </w:pBdr>
      <w:tabs>
        <w:tab w:val="center" w:pos="4513"/>
        <w:tab w:val="right" w:pos="9026"/>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75" w:rsidRDefault="00A65275">
    <w:pPr>
      <w:pBdr>
        <w:top w:val="nil"/>
        <w:left w:val="nil"/>
        <w:bottom w:val="nil"/>
        <w:right w:val="nil"/>
        <w:between w:val="nil"/>
      </w:pBdr>
      <w:tabs>
        <w:tab w:val="center" w:pos="4513"/>
        <w:tab w:val="right" w:pos="9026"/>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75" w:rsidRDefault="00A65275">
    <w:pPr>
      <w:pBdr>
        <w:top w:val="nil"/>
        <w:left w:val="nil"/>
        <w:bottom w:val="nil"/>
        <w:right w:val="nil"/>
        <w:between w:val="nil"/>
      </w:pBdr>
      <w:tabs>
        <w:tab w:val="center" w:pos="4513"/>
        <w:tab w:val="right" w:pos="9026"/>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845" w:rsidRDefault="00B64845">
      <w:pPr>
        <w:spacing w:after="0" w:line="240" w:lineRule="auto"/>
        <w:ind w:left="0" w:hanging="2"/>
      </w:pPr>
      <w:r>
        <w:separator/>
      </w:r>
    </w:p>
  </w:footnote>
  <w:footnote w:type="continuationSeparator" w:id="0">
    <w:p w:rsidR="00B64845" w:rsidRDefault="00B6484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75" w:rsidRDefault="00A65275">
    <w:pPr>
      <w:pBdr>
        <w:top w:val="nil"/>
        <w:left w:val="nil"/>
        <w:bottom w:val="nil"/>
        <w:right w:val="nil"/>
        <w:between w:val="nil"/>
      </w:pBdr>
      <w:tabs>
        <w:tab w:val="center" w:pos="4513"/>
        <w:tab w:val="right" w:pos="9026"/>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75" w:rsidRDefault="00843CE4">
    <w:pPr>
      <w:pBdr>
        <w:top w:val="nil"/>
        <w:left w:val="nil"/>
        <w:bottom w:val="nil"/>
        <w:right w:val="nil"/>
        <w:between w:val="nil"/>
      </w:pBdr>
      <w:tabs>
        <w:tab w:val="center" w:pos="4513"/>
        <w:tab w:val="right" w:pos="9026"/>
      </w:tabs>
      <w:spacing w:after="0" w:line="240" w:lineRule="auto"/>
      <w:ind w:left="0" w:hanging="2"/>
      <w:rPr>
        <w:color w:val="000000"/>
      </w:rPr>
    </w:pPr>
    <w:r>
      <w:rPr>
        <w:noProof/>
        <w:color w:val="000000"/>
      </w:rPr>
      <w:drawing>
        <wp:inline distT="0" distB="0" distL="0" distR="0">
          <wp:extent cx="3599688" cy="71932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n trust park view.jpg"/>
                  <pic:cNvPicPr/>
                </pic:nvPicPr>
                <pic:blipFill>
                  <a:blip r:embed="rId1">
                    <a:extLst>
                      <a:ext uri="{28A0092B-C50C-407E-A947-70E740481C1C}">
                        <a14:useLocalDpi xmlns:a14="http://schemas.microsoft.com/office/drawing/2010/main" val="0"/>
                      </a:ext>
                    </a:extLst>
                  </a:blip>
                  <a:stretch>
                    <a:fillRect/>
                  </a:stretch>
                </pic:blipFill>
                <pic:spPr>
                  <a:xfrm>
                    <a:off x="0" y="0"/>
                    <a:ext cx="3599688" cy="719328"/>
                  </a:xfrm>
                  <a:prstGeom prst="rect">
                    <a:avLst/>
                  </a:prstGeom>
                </pic:spPr>
              </pic:pic>
            </a:graphicData>
          </a:graphic>
        </wp:inline>
      </w:drawing>
    </w:r>
  </w:p>
  <w:p w:rsidR="00A65275" w:rsidRDefault="00B64845">
    <w:pPr>
      <w:pBdr>
        <w:top w:val="nil"/>
        <w:left w:val="nil"/>
        <w:bottom w:val="nil"/>
        <w:right w:val="nil"/>
        <w:between w:val="nil"/>
      </w:pBdr>
      <w:tabs>
        <w:tab w:val="center" w:pos="4513"/>
        <w:tab w:val="right" w:pos="9026"/>
      </w:tabs>
      <w:spacing w:after="0" w:line="240" w:lineRule="auto"/>
      <w:ind w:left="0" w:hanging="2"/>
      <w:rPr>
        <w:color w:val="000000"/>
      </w:rPr>
    </w:pPr>
    <w:r>
      <w:rPr>
        <w:color w:val="000000"/>
      </w:rPr>
      <w:t>Reception Curriculum Overview of Predictable Interests &amp; Phonics 20</w:t>
    </w:r>
    <w:r>
      <w:t>21</w:t>
    </w:r>
    <w:r>
      <w:rPr>
        <w:color w:val="000000"/>
      </w:rPr>
      <w:t>-2</w:t>
    </w:r>
    <w:r>
      <w:t>2</w:t>
    </w:r>
  </w:p>
  <w:p w:rsidR="00A65275" w:rsidRDefault="00A65275">
    <w:pPr>
      <w:pBdr>
        <w:top w:val="nil"/>
        <w:left w:val="nil"/>
        <w:bottom w:val="nil"/>
        <w:right w:val="nil"/>
        <w:between w:val="nil"/>
      </w:pBdr>
      <w:tabs>
        <w:tab w:val="center" w:pos="4513"/>
        <w:tab w:val="right" w:pos="9026"/>
      </w:tabs>
      <w:spacing w:after="0" w:line="240" w:lineRule="auto"/>
      <w:ind w:left="0" w:hanging="2"/>
      <w:rPr>
        <w:color w:val="00000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75" w:rsidRDefault="00A65275">
    <w:pPr>
      <w:pBdr>
        <w:top w:val="nil"/>
        <w:left w:val="nil"/>
        <w:bottom w:val="nil"/>
        <w:right w:val="nil"/>
        <w:between w:val="nil"/>
      </w:pBdr>
      <w:tabs>
        <w:tab w:val="center" w:pos="4513"/>
        <w:tab w:val="right" w:pos="9026"/>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275"/>
    <w:rsid w:val="00843CE4"/>
    <w:rsid w:val="00A65275"/>
    <w:rsid w:val="00B64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B7EC3AD-8AF5-4A53-85D2-5C7D13FB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GJyqUyee1uTW/L/vw4lTkm8k0A==">AMUW2mVScOeSCwJpJuw805M/EDgpiYinhETwiY1uwS5Z/wqsI5dw14Kd/Vl3jmf0htK/SngxZlY1DPIze+GPte1rm3H5c8+Kdrx2WBkcHR/WKTDjhcoBAE0=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Damian Kenny</cp:lastModifiedBy>
  <cp:revision>2</cp:revision>
  <dcterms:created xsi:type="dcterms:W3CDTF">2021-10-16T09:48:00Z</dcterms:created>
  <dcterms:modified xsi:type="dcterms:W3CDTF">2021-10-16T09:48:00Z</dcterms:modified>
</cp:coreProperties>
</file>